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7B8DC">
      <w:pPr>
        <w:pStyle w:val="2"/>
        <w:spacing w:before="200"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25"/>
          <w:kern w:val="56"/>
          <w:sz w:val="32"/>
          <w:szCs w:val="32"/>
        </w:rPr>
        <w:t>“中国名特优商品”版权使用许可申报流程</w:t>
      </w:r>
    </w:p>
    <w:p w14:paraId="2A1BD0BA">
      <w:pPr>
        <w:spacing w:line="400" w:lineRule="exact"/>
        <w:ind w:firstLine="421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1. 申请</w:t>
      </w:r>
    </w:p>
    <w:p w14:paraId="08232C57">
      <w:pPr>
        <w:spacing w:line="380" w:lineRule="exact"/>
        <w:ind w:firstLine="4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1) 申请人填写并向中商企名优特（北京）认证中心（以下简称：中心）提交《版权使用许可申请表》。</w:t>
      </w:r>
    </w:p>
    <w:p w14:paraId="4868C4FF">
      <w:pPr>
        <w:spacing w:line="380" w:lineRule="exact"/>
        <w:ind w:firstLine="4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2) 申请人向中心提交《企业自评价表》、《企业承诺书》并按《企业申报资料清单》的要求提供其他相关资料。</w:t>
      </w:r>
    </w:p>
    <w:p w14:paraId="765A37BC">
      <w:pPr>
        <w:spacing w:line="380" w:lineRule="exact"/>
        <w:ind w:firstLine="4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="黑体" w:hAnsi="黑体" w:eastAsia="黑体" w:cs="黑体"/>
          <w:sz w:val="24"/>
        </w:rPr>
        <w:t>2. 审核</w:t>
      </w:r>
      <w:r>
        <w:rPr>
          <w:rFonts w:hint="eastAsia" w:asciiTheme="minorEastAsia" w:hAnsiTheme="minorEastAsia" w:cstheme="minorEastAsia"/>
          <w:sz w:val="24"/>
        </w:rPr>
        <w:tab/>
      </w:r>
    </w:p>
    <w:p w14:paraId="7E1923F9">
      <w:pPr>
        <w:spacing w:line="380" w:lineRule="exact"/>
        <w:ind w:firstLine="4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1) 申请人缴纳版权授权许可使用费，并提交近期（不超过1年）的产品质量检测报告。中心对申报材料进行审核。</w:t>
      </w:r>
    </w:p>
    <w:p w14:paraId="25861141">
      <w:pPr>
        <w:spacing w:line="380" w:lineRule="exact"/>
        <w:ind w:firstLine="4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2）中心组织专家对申报商品进行审核，并将通过审核的结果进行为期15天的官网公示，无异议后视为审核通过。</w:t>
      </w:r>
    </w:p>
    <w:p w14:paraId="23509F97">
      <w:pPr>
        <w:spacing w:line="380" w:lineRule="exact"/>
        <w:ind w:firstLine="4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3)审核通过后签订《“中国名特优商品”版权授权使用许可合同》颁发《标志授权使用许可证书》，办理使用“中国名特优商品”标志（logo）美术作品的相关手续。</w:t>
      </w:r>
    </w:p>
    <w:p w14:paraId="67072770">
      <w:pPr>
        <w:spacing w:line="380" w:lineRule="exact"/>
        <w:ind w:firstLine="4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4)审核不合格，标志许可使用费全部返还，并附评价说明。企业可根据评价说明进行整改，经整改优化符合要求后可再次提出申请，补缴费用。如不再复审，则无需交费。 </w:t>
      </w:r>
    </w:p>
    <w:p w14:paraId="1880EDC0">
      <w:pPr>
        <w:spacing w:line="380" w:lineRule="exact"/>
        <w:ind w:firstLine="4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5)收到申请后，我中心15个工作日之内完成全部评价过程。</w:t>
      </w:r>
    </w:p>
    <w:p w14:paraId="252D8E1B">
      <w:pPr>
        <w:spacing w:line="380" w:lineRule="exact"/>
        <w:ind w:firstLine="421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3．复检</w:t>
      </w:r>
    </w:p>
    <w:p w14:paraId="5FB173DA">
      <w:pPr>
        <w:spacing w:line="380" w:lineRule="exact"/>
        <w:ind w:firstLine="4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1）</w:t>
      </w:r>
      <w:r>
        <w:rPr>
          <w:rFonts w:hint="eastAsia" w:asciiTheme="minorEastAsia" w:hAnsiTheme="minorEastAsia" w:cstheme="minorEastAsia"/>
          <w:sz w:val="24"/>
          <w:lang w:eastAsia="zh-CN"/>
        </w:rPr>
        <w:t>《</w:t>
      </w:r>
      <w:r>
        <w:rPr>
          <w:rFonts w:hint="eastAsia" w:asciiTheme="minorEastAsia" w:hAnsiTheme="minorEastAsia" w:cstheme="minorEastAsia"/>
          <w:sz w:val="24"/>
        </w:rPr>
        <w:t>中国名特优商品</w:t>
      </w:r>
      <w:r>
        <w:rPr>
          <w:rFonts w:hint="eastAsia" w:asciiTheme="minorEastAsia" w:hAnsiTheme="minorEastAsia" w:cstheme="minorEastAsia"/>
          <w:sz w:val="24"/>
          <w:lang w:eastAsia="zh-CN"/>
        </w:rPr>
        <w:t>》</w:t>
      </w:r>
      <w:r>
        <w:rPr>
          <w:rFonts w:hint="eastAsia" w:asciiTheme="minorEastAsia" w:hAnsiTheme="minorEastAsia" w:cstheme="minorEastAsia"/>
          <w:sz w:val="24"/>
        </w:rPr>
        <w:t>版权授权使用许可有效期3年，在期满前3个月，中心向企业发出《中国名特优商品版权使用许可延期通知书》。</w:t>
      </w:r>
    </w:p>
    <w:p w14:paraId="35B66E6D">
      <w:pPr>
        <w:spacing w:line="380" w:lineRule="exact"/>
        <w:ind w:firstLine="4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2）企业在收到《中国名特优商品版权许可使用延期通知书》后，应按照《“中国名特优商品”版权使用许可合同》要求，提交复检材料及费用到中心进行复检。</w:t>
      </w:r>
    </w:p>
    <w:p w14:paraId="32B72B95">
      <w:pPr>
        <w:spacing w:line="380" w:lineRule="exact"/>
        <w:ind w:firstLine="4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3）通过复检后《标志授权许可使用证书》继续有效，继续享有“中国名特优商品”标志（logo）的使用权。</w:t>
      </w:r>
    </w:p>
    <w:p w14:paraId="380FC0C1">
      <w:pPr>
        <w:spacing w:line="380" w:lineRule="exact"/>
        <w:ind w:firstLine="4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4）复检为通过，则取消</w:t>
      </w:r>
      <w:r>
        <w:rPr>
          <w:rFonts w:hint="eastAsia" w:asciiTheme="minorEastAsia" w:hAnsiTheme="minorEastAsia" w:cstheme="minorEastAsia"/>
          <w:sz w:val="24"/>
          <w:lang w:eastAsia="zh-CN"/>
        </w:rPr>
        <w:t>《</w:t>
      </w:r>
      <w:r>
        <w:rPr>
          <w:rFonts w:hint="eastAsia" w:asciiTheme="minorEastAsia" w:hAnsiTheme="minorEastAsia" w:cstheme="minorEastAsia"/>
          <w:sz w:val="24"/>
        </w:rPr>
        <w:t>中国名特优商品</w:t>
      </w:r>
      <w:r>
        <w:rPr>
          <w:rFonts w:hint="eastAsia" w:asciiTheme="minorEastAsia" w:hAnsiTheme="minorEastAsia" w:cstheme="minorEastAsia"/>
          <w:sz w:val="24"/>
          <w:lang w:eastAsia="zh-CN"/>
        </w:rPr>
        <w:t>》</w:t>
      </w:r>
      <w:r>
        <w:rPr>
          <w:rFonts w:hint="eastAsia" w:asciiTheme="minorEastAsia" w:hAnsiTheme="minorEastAsia" w:cstheme="minorEastAsia"/>
          <w:sz w:val="24"/>
        </w:rPr>
        <w:t>版权授权使用许可，冻结所有使用权限，责令企业限期整改，通过复检后恢复相应权限，未参加复检的企业视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</w:rPr>
        <w:t>为自动放弃，不再享有“中国名特优商品”称谓和标志（logo）的使用权。</w:t>
      </w:r>
    </w:p>
    <w:p w14:paraId="12C2276B">
      <w:pPr>
        <w:spacing w:line="380" w:lineRule="exact"/>
        <w:rPr>
          <w:rFonts w:hint="eastAsia" w:asciiTheme="minorEastAsia" w:hAnsiTheme="minorEastAsia" w:cstheme="minorEastAsia"/>
          <w:sz w:val="24"/>
        </w:rPr>
      </w:pPr>
    </w:p>
    <w:p w14:paraId="3D6EEB65">
      <w:pPr>
        <w:pStyle w:val="6"/>
        <w:widowControl/>
        <w:spacing w:before="156" w:beforeAutospacing="0" w:after="226" w:afterAutospacing="0" w:line="240" w:lineRule="exact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63494C05">
      <w:pPr>
        <w:pStyle w:val="6"/>
        <w:widowControl/>
        <w:spacing w:before="156" w:beforeAutospacing="0" w:after="226" w:afterAutospacing="0" w:line="240" w:lineRule="exact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中商企名优特（北京）认证中心</w:t>
      </w:r>
    </w:p>
    <w:p w14:paraId="0DF63CDA">
      <w:pPr>
        <w:pStyle w:val="6"/>
        <w:widowControl/>
        <w:spacing w:before="156" w:beforeAutospacing="0" w:after="226" w:afterAutospacing="0" w:line="240" w:lineRule="exact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2025年1</w:t>
      </w:r>
      <w:r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月28日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E117E">
    <w:pPr>
      <w:pStyle w:val="4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2217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22217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421B45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59690</wp:posOffset>
              </wp:positionV>
              <wp:extent cx="5314950" cy="28575"/>
              <wp:effectExtent l="0" t="4445" r="0" b="50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160780" y="9881235"/>
                        <a:ext cx="5314950" cy="28575"/>
                      </a:xfrm>
                      <a:prstGeom prst="line">
                        <a:avLst/>
                      </a:prstGeom>
                      <a:ln>
                        <a:solidFill>
                          <a:srgbClr val="106836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.4pt;margin-top:4.7pt;height:2.25pt;width:418.5pt;z-index:251661312;mso-width-relative:page;mso-height-relative:page;" filled="f" stroked="t" coordsize="21600,21600" o:gfxdata="UEsDBAoAAAAAAIdO4kAAAAAAAAAAAAAAAAAEAAAAZHJzL1BLAwQUAAAACACHTuJAwZCTRNUAAAAG&#10;AQAADwAAAGRycy9kb3ducmV2LnhtbE2OTU/DMBBE70j8B2uRuKDWTgpVE+L0gIQq9dZQAUc3XpKo&#10;9jqK3Q/+PcsJjqMZvXnV+uqdOOMUh0AasrkCgdQGO1CnYf/2OluBiMmQNS4QavjGCOv69qYypQ0X&#10;2uG5SZ1gCMXSaOhTGkspY9ujN3EeRiTuvsLkTeI4ddJO5sJw72Su1FJ6MxA/9GbElx7bY3PyGh62&#10;ufI7t99sN+/xo8ie8mPzmWt9f5epZxAJr+lvDL/6rA41Ox3CiWwUTkPO4klD8QiC29Wi4Hzg2aIA&#10;WVfyv379A1BLAwQUAAAACACHTuJAHKnHQwACAADLAwAADgAAAGRycy9lMm9Eb2MueG1srVNLjtQw&#10;EN0jcQfLezpJ/yYTdXoW0xo2CFris3c7TmLJP7k8ne5LcAEkdrBiyZ7bMByDshMGGDazIAvL5Xp+&#10;Ve+5srk6aUWOwoO0pqbFLKdEGG4babqavn1z86ykBAIzDVPWiJqeBdCr7dMnm8FVYm57qxrhCZIY&#10;qAZX0z4EV2UZ8F5oBjPrhMFka71mAUPfZY1nA7Jrlc3zfJ0N1jfOWy4A8HQ3JunE6B9DaNtWcrGz&#10;/FYLE0ZWLxQLKAl66YBuU7dtK3h41bYgAlE1RaUhrVgE94e4ZtsNqzrPXC/51AJ7TAsPNGkmDRa9&#10;p9qxwMitl/9Qacm9BduGGbc6G4UkR1BFkT/w5nXPnEha0Gpw96bD/6PlL497T2RT0yUlhml88LsP&#10;X7+///Tj20dc7758Jsto0uCgQuy12fspArf3UfGp9Zq0Srp3OE3JA1RFThgU6/yiRKPPNb0sy2K+&#10;WI12i1MgHAGrRbG8XCGAI2Jeri5SPhspI7XzEJ4Lq0nc1FRJE91gFTu+gIBtIPQXJB4beyOVSi+q&#10;DBlqul4kdoZT2uJ0YCHtUCmYjhKmOhx/HnxiBKtkE29HHvDd4Vp5cmQ4NEW+Lhfr2DhW+wsWS+8Y&#10;9CMupUZ9Wgb8Q5TUNS3z+E23lUGSaORoXdwdbHNOjqZzfONUZprHOER/xun2739w+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kJNE1QAAAAYBAAAPAAAAAAAAAAEAIAAAACIAAABkcnMvZG93bnJl&#10;di54bWxQSwECFAAUAAAACACHTuJAHKnHQwACAADLAwAADgAAAAAAAAABACAAAAAkAQAAZHJzL2Uy&#10;b0RvYy54bWxQSwUGAAAAAAYABgBZAQAAlgUAAAAA&#10;">
              <v:fill on="f" focussize="0,0"/>
              <v:stroke weight="0.5pt" color="#106836 [3200]" miterlimit="8" joinstyle="miter"/>
              <v:imagedata o:title=""/>
              <o:lock v:ext="edit" aspectratio="f"/>
            </v:line>
          </w:pict>
        </mc:Fallback>
      </mc:AlternateContent>
    </w:r>
  </w:p>
  <w:p w14:paraId="6B1CC95B">
    <w:pPr>
      <w:pStyle w:val="4"/>
      <w:jc w:val="both"/>
    </w:pPr>
    <w:r>
      <w:rPr>
        <w:rFonts w:hint="eastAsia" w:ascii="黑体" w:hAnsi="黑体" w:eastAsia="黑体" w:cs="黑体"/>
        <w:b/>
        <w:bCs/>
        <w:color w:val="106836"/>
      </w:rPr>
      <w:t>地址：北京市丰台区西四环南路35号中都科技大厦803室   010—63946285   E-mail：</w:t>
    </w:r>
    <w:r>
      <w:rPr>
        <w:rFonts w:hint="eastAsia" w:ascii="黑体" w:hAnsi="黑体" w:eastAsia="黑体" w:cs="黑体"/>
        <w:color w:val="106836"/>
      </w:rPr>
      <w:fldChar w:fldCharType="begin"/>
    </w:r>
    <w:r>
      <w:rPr>
        <w:rFonts w:hint="eastAsia" w:ascii="黑体" w:hAnsi="黑体" w:eastAsia="黑体" w:cs="黑体"/>
        <w:color w:val="106836"/>
      </w:rPr>
      <w:instrText xml:space="preserve"> HYPERLINK "mailto:zsqmyt@126.com" </w:instrText>
    </w:r>
    <w:r>
      <w:rPr>
        <w:rFonts w:hint="eastAsia" w:ascii="黑体" w:hAnsi="黑体" w:eastAsia="黑体" w:cs="黑体"/>
        <w:color w:val="106836"/>
      </w:rPr>
      <w:fldChar w:fldCharType="separate"/>
    </w:r>
    <w:r>
      <w:rPr>
        <w:rStyle w:val="9"/>
        <w:rFonts w:hint="eastAsia" w:ascii="黑体" w:hAnsi="黑体" w:eastAsia="黑体" w:cs="黑体"/>
        <w:b/>
        <w:bCs/>
        <w:color w:val="106836"/>
      </w:rPr>
      <w:t>zsqmyt@126.com</w:t>
    </w:r>
    <w:r>
      <w:rPr>
        <w:rStyle w:val="9"/>
        <w:rFonts w:hint="eastAsia" w:ascii="黑体" w:hAnsi="黑体" w:eastAsia="黑体" w:cs="黑体"/>
        <w:b/>
        <w:bCs/>
        <w:color w:val="10683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F2554">
    <w:pPr>
      <w:pStyle w:val="5"/>
      <w:rPr>
        <w:b/>
        <w:bCs/>
        <w:color w:val="106836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570865</wp:posOffset>
              </wp:positionV>
              <wp:extent cx="5419725" cy="18415"/>
              <wp:effectExtent l="0" t="28575" r="9525" b="29210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9725" cy="18415"/>
                      </a:xfrm>
                      <a:prstGeom prst="line">
                        <a:avLst/>
                      </a:prstGeom>
                      <a:ln w="57150" cap="flat" cmpd="thickThin">
                        <a:solidFill>
                          <a:srgbClr val="106836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-1.2pt;margin-top:44.95pt;height:1.45pt;width:426.75pt;z-index:251660288;mso-width-relative:page;mso-height-relative:page;" filled="f" stroked="t" coordsize="21600,21600" o:gfxdata="UEsDBAoAAAAAAIdO4kAAAAAAAAAAAAAAAAAEAAAAZHJzL1BLAwQUAAAACACHTuJAJBHNhNkAAAAI&#10;AQAADwAAAGRycy9kb3ducmV2LnhtbE2PS0/DMBCE70j8B2uRuKDWSUqRE+JUgIQquLVw6W0bbx4i&#10;Xkex+4BfX3OC42hGM9+Uq7MdxJEm3zvWkM4TEMS1Mz23Gj4/XmcKhA/IBgfHpOGbPKyq66sSC+NO&#10;vKHjNrQilrAvUEMXwlhI6euOLPq5G4mj17jJYohyaqWZ8BTL7SCzJHmQFnuOCx2O9NJR/bU9WA2L&#10;5c9T867Q+rc712x2z2qxW3utb2/S5BFEoHP4C8MvfkSHKjLt3YGNF4OGWXYfkxpUnoOIvlqmKYi9&#10;hjxTIKtS/j9QXQBQSwMEFAAAAAgAh07iQFaq1HDeAQAA2AMAAA4AAABkcnMvZTJvRG9jLnhtbK1T&#10;TXPTMBC9M8N/0OhOHIcmDZ44PTSUSwc6Q/kBG2kda9DXSGqc/HtWskmhXHLgYq+0T2/3vZU2dyej&#10;2RFDVM62vJ7NOUMrnFT20PIfzw8f1pzFBFaCdhZbfsbI77bv320G3+DC9U5LDIxIbGwG3/I+Jd9U&#10;VRQ9Gogz59FSsnPBQKJlOFQywEDsRleL+XxVDS5IH5zAGGl3Nyb5xBiuIXRdpwTunHgxaNPIGlBD&#10;IkmxVz7ybem261Ckb10XMTHdclKaypeKULzP32q7geYQwPdKTC3ANS280WRAWSp6odpBAvYS1D9U&#10;RongouvSTDhTjUKKI6Sinr/x5nsPHosWsjr6i+nx/9GKr8enwJRs+YIzC4YG/qgsskV2ZvCxIcC9&#10;fQrTKvqnkGWeumDynwSwU3HzfHETT4kJ2lze1J9uF0vOBOXq9U29zJzV62EfYvqCzrActFxT3eIh&#10;HB9jGqG/IbmWtmwg1tt6ScMTQFevo5FTaDy1n2iAP5/7aQzRaSUflNb5YAyH/b0O7Ah0Cer5av1x&#10;NXXyFyzX2kHsR1xJZRg0PYL8bCVLZ0/2WHoVPHdiUHKmkR5RjgoygdLXIMkEbcmLbPBoaY72Tp6L&#10;02WfBl7cmi5nvlF/rsvp1we5/Q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kEc2E2QAAAAgBAAAP&#10;AAAAAAAAAAEAIAAAACIAAABkcnMvZG93bnJldi54bWxQSwECFAAUAAAACACHTuJAVqrUcN4BAADY&#10;AwAADgAAAAAAAAABACAAAAAoAQAAZHJzL2Uyb0RvYy54bWxQSwUGAAAAAAYABgBZAQAAeAUAAAAA&#10;">
              <v:fill on="f" focussize="0,0"/>
              <v:stroke weight="4.5pt" color="#106836" linestyle="thickThin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drawing>
        <wp:inline distT="0" distB="0" distL="114300" distR="114300">
          <wp:extent cx="2867660" cy="513715"/>
          <wp:effectExtent l="0" t="0" r="8890" b="635"/>
          <wp:docPr id="5" name="图片 5" descr="页眉新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眉新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7660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fldChar w:fldCharType="begin"/>
    </w:r>
    <w:r>
      <w:instrText xml:space="preserve"> HYPERLINK "http://www.cfhqs.org.cn" </w:instrText>
    </w:r>
    <w:r>
      <w:fldChar w:fldCharType="separate"/>
    </w:r>
    <w:r>
      <w:rPr>
        <w:rStyle w:val="9"/>
        <w:rFonts w:hint="eastAsia"/>
        <w:b/>
        <w:bCs/>
        <w:color w:val="106836"/>
      </w:rPr>
      <w:t>http://www.cfhqs.org.cn</w:t>
    </w:r>
    <w:r>
      <w:rPr>
        <w:rStyle w:val="9"/>
        <w:rFonts w:hint="eastAsia"/>
        <w:b/>
        <w:bCs/>
        <w:color w:val="106836"/>
      </w:rPr>
      <w:fldChar w:fldCharType="end"/>
    </w:r>
  </w:p>
  <w:p w14:paraId="78980B16">
    <w:pPr>
      <w:pStyle w:val="5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M2VhZjAzOWY2NjNhNzdiYzc2NTQ2MzA4M2RmNTQifQ=="/>
  </w:docVars>
  <w:rsids>
    <w:rsidRoot w:val="004905B9"/>
    <w:rsid w:val="00284BC2"/>
    <w:rsid w:val="00337FA2"/>
    <w:rsid w:val="004905B9"/>
    <w:rsid w:val="00585782"/>
    <w:rsid w:val="007A4E8D"/>
    <w:rsid w:val="007A7838"/>
    <w:rsid w:val="00C32A9D"/>
    <w:rsid w:val="00DD680A"/>
    <w:rsid w:val="015A3B8A"/>
    <w:rsid w:val="01DC11A8"/>
    <w:rsid w:val="02BF751B"/>
    <w:rsid w:val="053E5E45"/>
    <w:rsid w:val="06BD0618"/>
    <w:rsid w:val="078D76FE"/>
    <w:rsid w:val="08F040EF"/>
    <w:rsid w:val="09EF4AB4"/>
    <w:rsid w:val="0A3864AC"/>
    <w:rsid w:val="0AB91F38"/>
    <w:rsid w:val="0ABA4A25"/>
    <w:rsid w:val="0CCC5590"/>
    <w:rsid w:val="0E420729"/>
    <w:rsid w:val="0EEE5C56"/>
    <w:rsid w:val="0F173DA0"/>
    <w:rsid w:val="103F4CEB"/>
    <w:rsid w:val="123728A7"/>
    <w:rsid w:val="13C2671A"/>
    <w:rsid w:val="15D85BCA"/>
    <w:rsid w:val="16D51448"/>
    <w:rsid w:val="18311A94"/>
    <w:rsid w:val="19BA07A9"/>
    <w:rsid w:val="1BA26E58"/>
    <w:rsid w:val="1CF7229F"/>
    <w:rsid w:val="1EBD47D5"/>
    <w:rsid w:val="2001769A"/>
    <w:rsid w:val="231523D1"/>
    <w:rsid w:val="234937D3"/>
    <w:rsid w:val="23F4528F"/>
    <w:rsid w:val="25926C78"/>
    <w:rsid w:val="26251B03"/>
    <w:rsid w:val="26904A94"/>
    <w:rsid w:val="288D6BFD"/>
    <w:rsid w:val="29307F33"/>
    <w:rsid w:val="29D92C99"/>
    <w:rsid w:val="2A9E5FDE"/>
    <w:rsid w:val="2C7D71FB"/>
    <w:rsid w:val="2D2F3B2E"/>
    <w:rsid w:val="3021757E"/>
    <w:rsid w:val="31A13FF9"/>
    <w:rsid w:val="347E3A3A"/>
    <w:rsid w:val="353E7F08"/>
    <w:rsid w:val="35AD3704"/>
    <w:rsid w:val="361D3EA4"/>
    <w:rsid w:val="366225C5"/>
    <w:rsid w:val="3B754AB4"/>
    <w:rsid w:val="3BD04DC1"/>
    <w:rsid w:val="3BDE60DF"/>
    <w:rsid w:val="3E0D7B4B"/>
    <w:rsid w:val="3F164404"/>
    <w:rsid w:val="400323DF"/>
    <w:rsid w:val="40EC0FB9"/>
    <w:rsid w:val="41412D6D"/>
    <w:rsid w:val="417C14F9"/>
    <w:rsid w:val="46422BD7"/>
    <w:rsid w:val="47E00BA8"/>
    <w:rsid w:val="4C032D7A"/>
    <w:rsid w:val="4EEB61D8"/>
    <w:rsid w:val="50B859B0"/>
    <w:rsid w:val="50DF3EF2"/>
    <w:rsid w:val="53107BEF"/>
    <w:rsid w:val="53A023F1"/>
    <w:rsid w:val="55F05299"/>
    <w:rsid w:val="577227F6"/>
    <w:rsid w:val="57D111E0"/>
    <w:rsid w:val="5D87120C"/>
    <w:rsid w:val="5EE6661E"/>
    <w:rsid w:val="5FF4591D"/>
    <w:rsid w:val="5FF45ADA"/>
    <w:rsid w:val="63F16631"/>
    <w:rsid w:val="64545C5E"/>
    <w:rsid w:val="648F66F0"/>
    <w:rsid w:val="662C2A7D"/>
    <w:rsid w:val="670151A0"/>
    <w:rsid w:val="6A0818EB"/>
    <w:rsid w:val="6ED846D5"/>
    <w:rsid w:val="6F54311C"/>
    <w:rsid w:val="6FEB007A"/>
    <w:rsid w:val="71597AC0"/>
    <w:rsid w:val="739101A5"/>
    <w:rsid w:val="74061EB6"/>
    <w:rsid w:val="756D3B47"/>
    <w:rsid w:val="767B2F7C"/>
    <w:rsid w:val="76F423C5"/>
    <w:rsid w:val="797564C0"/>
    <w:rsid w:val="7A1A51D7"/>
    <w:rsid w:val="7D4C49CD"/>
    <w:rsid w:val="7D4C731D"/>
    <w:rsid w:val="7E7C7D32"/>
    <w:rsid w:val="7FEB0983"/>
    <w:rsid w:val="7FF1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customStyle="1" w:styleId="10">
    <w:name w:val="标题 2 字符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695</Words>
  <Characters>719</Characters>
  <Lines>6</Lines>
  <Paragraphs>1</Paragraphs>
  <TotalTime>31</TotalTime>
  <ScaleCrop>false</ScaleCrop>
  <LinksUpToDate>false</LinksUpToDate>
  <CharactersWithSpaces>856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陈超</cp:lastModifiedBy>
  <dcterms:modified xsi:type="dcterms:W3CDTF">2026-02-08T06:43:15Z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D066199B09BC433AAE10F9E068E404DF</vt:lpwstr>
  </property>
  <property fmtid="{D5CDD505-2E9C-101B-9397-08002B2CF9AE}" pid="4" name="KSOTemplateDocerSaveRecord">
    <vt:lpwstr>eyJoZGlkIjoiYmQyMTE2NTM0NmJmNzQ3MWRlMThhOWFmZjY2ZDE2NzgiLCJ1c2VySWQiOiIyMzg1MDMwODgifQ==</vt:lpwstr>
  </property>
</Properties>
</file>